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297" w:rsidRDefault="002A6297">
      <w:pPr>
        <w:rPr>
          <w:rFonts w:ascii="GT America" w:hAnsi="GT America"/>
          <w:b/>
          <w:sz w:val="36"/>
          <w:szCs w:val="36"/>
          <w:u w:val="single"/>
        </w:rPr>
      </w:pPr>
      <w:r w:rsidRPr="002A6297">
        <w:rPr>
          <w:rFonts w:ascii="GT America" w:hAnsi="GT America"/>
          <w:noProof/>
          <w:sz w:val="36"/>
          <w:szCs w:val="36"/>
        </w:rPr>
        <w:drawing>
          <wp:inline distT="0" distB="0" distL="0" distR="0">
            <wp:extent cx="1318260" cy="7680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lu_logowebsit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2863" cy="782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297" w:rsidRPr="00F17181" w:rsidRDefault="002A6297" w:rsidP="00F17181">
      <w:pPr>
        <w:pStyle w:val="NoSpacing"/>
        <w:rPr>
          <w:rFonts w:ascii="GT America Compressed Bold" w:hAnsi="GT America Compressed Bold"/>
          <w:sz w:val="56"/>
          <w:szCs w:val="36"/>
          <w:u w:val="single"/>
        </w:rPr>
      </w:pPr>
      <w:r w:rsidRPr="00F17181">
        <w:rPr>
          <w:rFonts w:ascii="GT America Compressed Bold" w:hAnsi="GT America Compressed Bold"/>
          <w:sz w:val="56"/>
          <w:szCs w:val="36"/>
          <w:u w:val="single"/>
        </w:rPr>
        <w:t xml:space="preserve">ON ANNIVERSARY OF LANDMARK FREE SPEECH RULING, ACLU-WV PUTS SCHOOLS ON NOTICE </w:t>
      </w:r>
    </w:p>
    <w:p w:rsidR="00F17181" w:rsidRDefault="00F17181" w:rsidP="002A6297">
      <w:pPr>
        <w:pStyle w:val="NoSpacing"/>
        <w:rPr>
          <w:rFonts w:ascii="Century Schoolbook" w:hAnsi="Century Schoolbook"/>
        </w:rPr>
      </w:pPr>
    </w:p>
    <w:p w:rsidR="002A6297" w:rsidRPr="002A6297" w:rsidRDefault="002A6297" w:rsidP="002A6297">
      <w:pPr>
        <w:pStyle w:val="NoSpacing"/>
        <w:rPr>
          <w:rFonts w:ascii="Century Schoolbook" w:hAnsi="Century Schoolbook"/>
        </w:rPr>
      </w:pPr>
      <w:r w:rsidRPr="002A6297">
        <w:rPr>
          <w:rFonts w:ascii="Century Schoolbook" w:hAnsi="Century Schoolbook"/>
        </w:rPr>
        <w:t xml:space="preserve">FOR IMMEDIATE RELEASE: June 14, 2024 </w:t>
      </w:r>
    </w:p>
    <w:p w:rsidR="002A6297" w:rsidRDefault="002A6297" w:rsidP="002A6297">
      <w:pPr>
        <w:pStyle w:val="NoSpacing"/>
        <w:rPr>
          <w:rFonts w:ascii="Century Schoolbook" w:hAnsi="Century Schoolbook"/>
        </w:rPr>
      </w:pPr>
      <w:r w:rsidRPr="002A6297">
        <w:rPr>
          <w:rFonts w:ascii="Century Schoolbook" w:hAnsi="Century Schoolbook"/>
        </w:rPr>
        <w:t xml:space="preserve">CONTACT: Billy Wolfe </w:t>
      </w:r>
      <w:hyperlink r:id="rId5" w:history="1">
        <w:r w:rsidRPr="002A6297">
          <w:rPr>
            <w:rStyle w:val="Hyperlink"/>
            <w:rFonts w:ascii="Century Schoolbook" w:hAnsi="Century Schoolbook"/>
          </w:rPr>
          <w:t>bwolfe@acluwv.org</w:t>
        </w:r>
      </w:hyperlink>
      <w:r w:rsidRPr="002A6297">
        <w:rPr>
          <w:rFonts w:ascii="Century Schoolbook" w:hAnsi="Century Schoolbook"/>
        </w:rPr>
        <w:t xml:space="preserve"> </w:t>
      </w:r>
    </w:p>
    <w:p w:rsidR="002A6297" w:rsidRDefault="002A6297" w:rsidP="002A6297">
      <w:pPr>
        <w:pStyle w:val="NoSpacing"/>
        <w:rPr>
          <w:rFonts w:ascii="Century Schoolbook" w:hAnsi="Century Schoolbook"/>
        </w:rPr>
      </w:pPr>
    </w:p>
    <w:p w:rsidR="002A6297" w:rsidRDefault="002A6297" w:rsidP="002A6297">
      <w:pPr>
        <w:pStyle w:val="NoSpacing"/>
        <w:rPr>
          <w:rFonts w:ascii="Century Schoolbook" w:hAnsi="Century Schoolbook"/>
        </w:rPr>
      </w:pPr>
      <w:r w:rsidRPr="002A6297">
        <w:rPr>
          <w:rFonts w:ascii="Century Schoolbook" w:hAnsi="Century Schoolbook"/>
        </w:rPr>
        <w:t xml:space="preserve">CHARLESTON, W.Va. – Eighty-one years </w:t>
      </w:r>
      <w:r w:rsidR="00E63424">
        <w:rPr>
          <w:rFonts w:ascii="Century Schoolbook" w:hAnsi="Century Schoolbook"/>
        </w:rPr>
        <w:t>to th</w:t>
      </w:r>
      <w:r w:rsidR="00B902A7">
        <w:rPr>
          <w:rFonts w:ascii="Century Schoolbook" w:hAnsi="Century Schoolbook"/>
        </w:rPr>
        <w:t xml:space="preserve">e day since </w:t>
      </w:r>
      <w:r w:rsidRPr="002A6297">
        <w:rPr>
          <w:rFonts w:ascii="Century Schoolbook" w:hAnsi="Century Schoolbook"/>
        </w:rPr>
        <w:t xml:space="preserve">the U.S. Supreme Court ruled that schools cannot compel students to recite the Pledge of Allegiance, </w:t>
      </w:r>
      <w:r>
        <w:rPr>
          <w:rFonts w:ascii="Century Schoolbook" w:hAnsi="Century Schoolbook"/>
        </w:rPr>
        <w:t xml:space="preserve">ACLU-WV has put </w:t>
      </w:r>
      <w:r w:rsidR="00B902A7">
        <w:rPr>
          <w:rFonts w:ascii="Century Schoolbook" w:hAnsi="Century Schoolbook"/>
        </w:rPr>
        <w:t xml:space="preserve">education officials on notice that they are </w:t>
      </w:r>
      <w:r>
        <w:rPr>
          <w:rFonts w:ascii="Century Schoolbook" w:hAnsi="Century Schoolbook"/>
        </w:rPr>
        <w:t xml:space="preserve">violating the ruling. </w:t>
      </w:r>
    </w:p>
    <w:p w:rsidR="002A6297" w:rsidRDefault="002A6297" w:rsidP="002A6297">
      <w:pPr>
        <w:pStyle w:val="NoSpacing"/>
        <w:rPr>
          <w:rFonts w:ascii="Century Schoolbook" w:hAnsi="Century Schoolbook"/>
        </w:rPr>
      </w:pPr>
    </w:p>
    <w:p w:rsidR="0064159D" w:rsidRDefault="002A6297" w:rsidP="0064159D">
      <w:pPr>
        <w:pStyle w:val="NoSpacing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During the height of nationalism </w:t>
      </w:r>
      <w:r w:rsidR="0064159D">
        <w:rPr>
          <w:rFonts w:ascii="Century Schoolbook" w:hAnsi="Century Schoolbook"/>
        </w:rPr>
        <w:t xml:space="preserve">that swept the country during </w:t>
      </w:r>
      <w:r>
        <w:rPr>
          <w:rFonts w:ascii="Century Schoolbook" w:hAnsi="Century Schoolbook"/>
        </w:rPr>
        <w:t xml:space="preserve">WWII, the American Civil Liberties Union brought a lawsuit against the Kanawha County Board of Education </w:t>
      </w:r>
      <w:r w:rsidR="0064159D">
        <w:rPr>
          <w:rFonts w:ascii="Century Schoolbook" w:hAnsi="Century Schoolbook"/>
        </w:rPr>
        <w:t>for expelling</w:t>
      </w:r>
      <w:r>
        <w:rPr>
          <w:rFonts w:ascii="Century Schoolbook" w:hAnsi="Century Schoolbook"/>
        </w:rPr>
        <w:t xml:space="preserve"> </w:t>
      </w:r>
      <w:r w:rsidR="00E63424">
        <w:rPr>
          <w:rFonts w:ascii="Century Schoolbook" w:hAnsi="Century Schoolbook"/>
        </w:rPr>
        <w:t xml:space="preserve">two sisters </w:t>
      </w:r>
      <w:r w:rsidR="00B902A7">
        <w:rPr>
          <w:rFonts w:ascii="Century Schoolbook" w:hAnsi="Century Schoolbook"/>
        </w:rPr>
        <w:t xml:space="preserve">who refused </w:t>
      </w:r>
      <w:r>
        <w:rPr>
          <w:rFonts w:ascii="Century Schoolbook" w:hAnsi="Century Schoolbook"/>
        </w:rPr>
        <w:t>to recite the Pledge</w:t>
      </w:r>
      <w:r w:rsidR="0064159D">
        <w:rPr>
          <w:rFonts w:ascii="Century Schoolbook" w:hAnsi="Century Schoolbook"/>
        </w:rPr>
        <w:t xml:space="preserve"> in accordance with their Jehovah’s Witness faith. </w:t>
      </w:r>
      <w:r w:rsidR="00B902A7">
        <w:rPr>
          <w:rFonts w:ascii="Century Schoolbook" w:hAnsi="Century Schoolbook"/>
        </w:rPr>
        <w:t>The expulsion</w:t>
      </w:r>
      <w:r w:rsidR="00EF14B6">
        <w:rPr>
          <w:rFonts w:ascii="Century Schoolbook" w:hAnsi="Century Schoolbook"/>
        </w:rPr>
        <w:t>s</w:t>
      </w:r>
      <w:r w:rsidR="00B902A7">
        <w:rPr>
          <w:rFonts w:ascii="Century Schoolbook" w:hAnsi="Century Schoolbook"/>
        </w:rPr>
        <w:t xml:space="preserve"> exposed the children to delinquency hearings and their parents to criminal prosecution. </w:t>
      </w:r>
    </w:p>
    <w:p w:rsidR="0064159D" w:rsidRDefault="0064159D" w:rsidP="0064159D">
      <w:pPr>
        <w:pStyle w:val="NoSpacing"/>
        <w:rPr>
          <w:rFonts w:ascii="Century Schoolbook" w:hAnsi="Century Schoolbook"/>
        </w:rPr>
      </w:pPr>
    </w:p>
    <w:p w:rsidR="00633BC8" w:rsidRDefault="0064159D" w:rsidP="00696707">
      <w:pPr>
        <w:pStyle w:val="NoSpacing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A review of </w:t>
      </w:r>
      <w:r w:rsidR="00EA3D07">
        <w:rPr>
          <w:rFonts w:ascii="Century Schoolbook" w:hAnsi="Century Schoolbook"/>
        </w:rPr>
        <w:t xml:space="preserve">the website of </w:t>
      </w:r>
      <w:r>
        <w:rPr>
          <w:rFonts w:ascii="Century Schoolbook" w:hAnsi="Century Schoolbook"/>
        </w:rPr>
        <w:t xml:space="preserve">every </w:t>
      </w:r>
      <w:r w:rsidR="00F17181">
        <w:rPr>
          <w:rFonts w:ascii="Century Schoolbook" w:hAnsi="Century Schoolbook"/>
        </w:rPr>
        <w:t xml:space="preserve">West Virginia </w:t>
      </w:r>
      <w:r w:rsidR="00EA3D07">
        <w:rPr>
          <w:rFonts w:ascii="Century Schoolbook" w:hAnsi="Century Schoolbook"/>
        </w:rPr>
        <w:t xml:space="preserve">public </w:t>
      </w:r>
      <w:r w:rsidR="00003AD7">
        <w:rPr>
          <w:rFonts w:ascii="Century Schoolbook" w:hAnsi="Century Schoolbook"/>
        </w:rPr>
        <w:t>high school</w:t>
      </w:r>
      <w:r>
        <w:rPr>
          <w:rFonts w:ascii="Century Schoolbook" w:hAnsi="Century Schoolbook"/>
        </w:rPr>
        <w:t xml:space="preserve"> found that </w:t>
      </w:r>
      <w:r w:rsidRPr="00B902A7">
        <w:rPr>
          <w:rFonts w:ascii="Century Schoolbook" w:hAnsi="Century Schoolbook"/>
          <w:b/>
        </w:rPr>
        <w:t>(((number)))</w:t>
      </w:r>
      <w:r>
        <w:rPr>
          <w:rFonts w:ascii="Century Schoolbook" w:hAnsi="Century Schoolbook"/>
        </w:rPr>
        <w:t xml:space="preserve"> of schools have student handbooks </w:t>
      </w:r>
      <w:r w:rsidR="00B902A7">
        <w:rPr>
          <w:rFonts w:ascii="Century Schoolbook" w:hAnsi="Century Schoolbook"/>
        </w:rPr>
        <w:t>stating that</w:t>
      </w:r>
      <w:r>
        <w:rPr>
          <w:rFonts w:ascii="Century Schoolbook" w:hAnsi="Century Schoolbook"/>
        </w:rPr>
        <w:t xml:space="preserve"> students are required to remove their hats, stand, and recite the Pledge. </w:t>
      </w:r>
      <w:r w:rsidR="00EF14B6">
        <w:rPr>
          <w:rFonts w:ascii="Century Schoolbook" w:hAnsi="Century Schoolbook"/>
        </w:rPr>
        <w:t xml:space="preserve">To mark the July 14, 1942 ruling, </w:t>
      </w:r>
      <w:r w:rsidR="00EF14B6" w:rsidRPr="00EF14B6">
        <w:rPr>
          <w:rFonts w:ascii="Century Schoolbook" w:hAnsi="Century Schoolbook"/>
        </w:rPr>
        <w:t xml:space="preserve">ACLU-WV </w:t>
      </w:r>
      <w:r w:rsidR="00EF14B6">
        <w:rPr>
          <w:rFonts w:ascii="Century Schoolbook" w:hAnsi="Century Schoolbook"/>
        </w:rPr>
        <w:t xml:space="preserve">has </w:t>
      </w:r>
      <w:r w:rsidR="00EF14B6" w:rsidRPr="00EF14B6">
        <w:rPr>
          <w:rFonts w:ascii="Century Schoolbook" w:hAnsi="Century Schoolbook"/>
        </w:rPr>
        <w:t xml:space="preserve">sent a letter to </w:t>
      </w:r>
      <w:r w:rsidR="00EF14B6">
        <w:rPr>
          <w:rFonts w:ascii="Century Schoolbook" w:hAnsi="Century Schoolbook"/>
        </w:rPr>
        <w:t xml:space="preserve">school officials to educate them about compliance. </w:t>
      </w:r>
    </w:p>
    <w:p w:rsidR="00696707" w:rsidRDefault="00696707" w:rsidP="00696707">
      <w:pPr>
        <w:pStyle w:val="NoSpacing"/>
        <w:rPr>
          <w:rFonts w:ascii="Century Schoolbook" w:hAnsi="Century Schoolbook"/>
        </w:rPr>
      </w:pPr>
    </w:p>
    <w:p w:rsidR="00633BC8" w:rsidRDefault="00633BC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“Not only has this question been settled</w:t>
      </w:r>
      <w:r w:rsidR="0064159D">
        <w:rPr>
          <w:rFonts w:ascii="Century Schoolbook" w:hAnsi="Century Schoolbook"/>
        </w:rPr>
        <w:t>,</w:t>
      </w:r>
      <w:r>
        <w:rPr>
          <w:rFonts w:ascii="Century Schoolbook" w:hAnsi="Century Schoolbook"/>
        </w:rPr>
        <w:t xml:space="preserve"> it was settled right here in Kanawha County eight decades ago,” ACLU-WV Legal Director Aubrey Sparks said. </w:t>
      </w:r>
      <w:r w:rsidR="0064159D">
        <w:rPr>
          <w:rFonts w:ascii="Century Schoolbook" w:hAnsi="Century Schoolbook"/>
        </w:rPr>
        <w:t>“Any school that is requiring students to recite the Pledge is doing s</w:t>
      </w:r>
      <w:bookmarkStart w:id="0" w:name="_GoBack"/>
      <w:bookmarkEnd w:id="0"/>
      <w:r w:rsidR="0064159D">
        <w:rPr>
          <w:rFonts w:ascii="Century Schoolbook" w:hAnsi="Century Schoolbook"/>
        </w:rPr>
        <w:t xml:space="preserve">o in direct violation of 81 years of legal precedent.” </w:t>
      </w:r>
    </w:p>
    <w:p w:rsidR="0064159D" w:rsidRDefault="0064159D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The letter, prepared by ACLU-WV legal fellows Patrick Hassen (West Virginia </w:t>
      </w:r>
      <w:r w:rsidR="00696707">
        <w:rPr>
          <w:rFonts w:ascii="Century Schoolbook" w:hAnsi="Century Schoolbook"/>
        </w:rPr>
        <w:t>University</w:t>
      </w:r>
      <w:r>
        <w:rPr>
          <w:rFonts w:ascii="Century Schoolbook" w:hAnsi="Century Schoolbook"/>
        </w:rPr>
        <w:t xml:space="preserve"> College of Law) and London Henderson</w:t>
      </w:r>
      <w:r w:rsidR="00003AD7">
        <w:rPr>
          <w:rFonts w:ascii="Century Schoolbook" w:hAnsi="Century Schoolbook"/>
        </w:rPr>
        <w:t xml:space="preserve"> (American University Washington College of Law)</w:t>
      </w:r>
      <w:r w:rsidR="00696707">
        <w:rPr>
          <w:rFonts w:ascii="Century Schoolbook" w:hAnsi="Century Schoolbook"/>
        </w:rPr>
        <w:t xml:space="preserve"> </w:t>
      </w:r>
      <w:r w:rsidR="00B902A7">
        <w:rPr>
          <w:rFonts w:ascii="Century Schoolbook" w:hAnsi="Century Schoolbook"/>
        </w:rPr>
        <w:t xml:space="preserve">was sent to </w:t>
      </w:r>
      <w:r w:rsidR="00CD50E4">
        <w:rPr>
          <w:rFonts w:ascii="Century Schoolbook" w:hAnsi="Century Schoolbook"/>
        </w:rPr>
        <w:t>(((name the schools in violation here)))</w:t>
      </w:r>
      <w:r w:rsidR="00B902A7">
        <w:rPr>
          <w:rFonts w:ascii="Century Schoolbook" w:hAnsi="Century Schoolbook"/>
        </w:rPr>
        <w:t xml:space="preserve"> administrators and school board members</w:t>
      </w:r>
      <w:r w:rsidR="00CD50E4">
        <w:rPr>
          <w:rFonts w:ascii="Century Schoolbook" w:hAnsi="Century Schoolbook"/>
        </w:rPr>
        <w:t xml:space="preserve"> in (((counties where the violative policies are in place)))</w:t>
      </w:r>
      <w:r w:rsidR="00B902A7">
        <w:rPr>
          <w:rFonts w:ascii="Century Schoolbook" w:hAnsi="Century Schoolbook"/>
        </w:rPr>
        <w:t xml:space="preserve">. </w:t>
      </w:r>
      <w:r w:rsidR="00696707">
        <w:rPr>
          <w:rFonts w:ascii="Century Schoolbook" w:hAnsi="Century Schoolbook"/>
        </w:rPr>
        <w:t xml:space="preserve"> </w:t>
      </w:r>
      <w:r w:rsidR="00B902A7">
        <w:rPr>
          <w:rFonts w:ascii="Century Schoolbook" w:hAnsi="Century Schoolbook"/>
        </w:rPr>
        <w:t xml:space="preserve">Sparks said all West Virginia public schools should re-examine student policies to make sure they </w:t>
      </w:r>
      <w:r w:rsidR="00EF14B6">
        <w:rPr>
          <w:rFonts w:ascii="Century Schoolbook" w:hAnsi="Century Schoolbook"/>
        </w:rPr>
        <w:t xml:space="preserve">are complying with the ruling. </w:t>
      </w:r>
      <w:r w:rsidR="00B902A7">
        <w:rPr>
          <w:rFonts w:ascii="Century Schoolbook" w:hAnsi="Century Schoolbook"/>
        </w:rPr>
        <w:t xml:space="preserve"> </w:t>
      </w:r>
    </w:p>
    <w:p w:rsidR="00E63424" w:rsidRDefault="00B902A7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“QUOTE THE LETTER HERE.” </w:t>
      </w:r>
    </w:p>
    <w:p w:rsidR="000C4719" w:rsidRDefault="00EE68ED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Sparks added that many schools have </w:t>
      </w:r>
      <w:r w:rsidR="000C4719">
        <w:rPr>
          <w:rFonts w:ascii="Century Schoolbook" w:hAnsi="Century Schoolbook"/>
        </w:rPr>
        <w:t>“</w:t>
      </w:r>
      <w:r w:rsidR="00810FAD">
        <w:rPr>
          <w:rFonts w:ascii="Century Schoolbook" w:hAnsi="Century Schoolbook"/>
        </w:rPr>
        <w:t>outstanding</w:t>
      </w:r>
      <w:r w:rsidR="000C4719">
        <w:rPr>
          <w:rFonts w:ascii="Century Schoolbook" w:hAnsi="Century Schoolbook"/>
        </w:rPr>
        <w:t>”</w:t>
      </w:r>
      <w:r w:rsidR="00810FAD">
        <w:rPr>
          <w:rFonts w:ascii="Century Schoolbook" w:hAnsi="Century Schoolbook"/>
        </w:rPr>
        <w:t xml:space="preserve"> policies regarding </w:t>
      </w:r>
      <w:r w:rsidR="000C4719">
        <w:rPr>
          <w:rFonts w:ascii="Century Schoolbook" w:hAnsi="Century Schoolbook"/>
        </w:rPr>
        <w:t xml:space="preserve">students’ </w:t>
      </w:r>
      <w:r w:rsidR="00810FAD">
        <w:rPr>
          <w:rFonts w:ascii="Century Schoolbook" w:hAnsi="Century Schoolbook"/>
        </w:rPr>
        <w:t xml:space="preserve">free speech rights, and that the vast majority of schools were </w:t>
      </w:r>
      <w:r w:rsidR="00CD50E4">
        <w:rPr>
          <w:rFonts w:ascii="Century Schoolbook" w:hAnsi="Century Schoolbook"/>
        </w:rPr>
        <w:t xml:space="preserve">found to </w:t>
      </w:r>
      <w:proofErr w:type="gramStart"/>
      <w:r w:rsidR="00CD50E4">
        <w:rPr>
          <w:rFonts w:ascii="Century Schoolbook" w:hAnsi="Century Schoolbook"/>
        </w:rPr>
        <w:t>be in compliance</w:t>
      </w:r>
      <w:proofErr w:type="gramEnd"/>
      <w:r w:rsidR="000C4719">
        <w:rPr>
          <w:rFonts w:ascii="Century Schoolbook" w:hAnsi="Century Schoolbook"/>
        </w:rPr>
        <w:t>.</w:t>
      </w:r>
    </w:p>
    <w:p w:rsidR="00EF14B6" w:rsidRDefault="00B902A7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Any </w:t>
      </w:r>
      <w:r w:rsidR="00EF14B6">
        <w:rPr>
          <w:rFonts w:ascii="Century Schoolbook" w:hAnsi="Century Schoolbook"/>
        </w:rPr>
        <w:t xml:space="preserve">public school </w:t>
      </w:r>
      <w:r>
        <w:rPr>
          <w:rFonts w:ascii="Century Schoolbook" w:hAnsi="Century Schoolbook"/>
        </w:rPr>
        <w:t xml:space="preserve">student that is forced to recite the Pledge against their beliefs is encouraged to contact the ACLU-WV legal team </w:t>
      </w:r>
      <w:r w:rsidR="00EF14B6">
        <w:rPr>
          <w:rFonts w:ascii="Century Schoolbook" w:hAnsi="Century Schoolbook"/>
        </w:rPr>
        <w:t xml:space="preserve">at </w:t>
      </w:r>
      <w:hyperlink r:id="rId6" w:history="1">
        <w:r w:rsidR="00EF14B6" w:rsidRPr="00B357B9">
          <w:rPr>
            <w:rStyle w:val="Hyperlink"/>
            <w:rFonts w:ascii="Century Schoolbook" w:hAnsi="Century Schoolbook"/>
          </w:rPr>
          <w:t>https://www.acluwv.org/en/legal-assistance</w:t>
        </w:r>
      </w:hyperlink>
      <w:r w:rsidR="00EF14B6">
        <w:rPr>
          <w:rFonts w:ascii="Century Schoolbook" w:hAnsi="Century Schoolbook"/>
        </w:rPr>
        <w:t xml:space="preserve"> or by calling </w:t>
      </w:r>
      <w:r w:rsidR="00EF14B6" w:rsidRPr="00EF14B6">
        <w:rPr>
          <w:rFonts w:ascii="Century Schoolbook" w:hAnsi="Century Schoolbook"/>
          <w:b/>
        </w:rPr>
        <w:t>304-(((NUMBER)))</w:t>
      </w:r>
    </w:p>
    <w:p w:rsidR="00EF14B6" w:rsidRDefault="00EF14B6" w:rsidP="00EF14B6">
      <w:pPr>
        <w:jc w:val="center"/>
        <w:rPr>
          <w:rFonts w:ascii="Century Schoolbook" w:hAnsi="Century Schoolbook"/>
        </w:rPr>
      </w:pPr>
      <w:r>
        <w:rPr>
          <w:rFonts w:ascii="Century Schoolbook" w:hAnsi="Century Schoolbook"/>
        </w:rPr>
        <w:lastRenderedPageBreak/>
        <w:t>--30--</w:t>
      </w:r>
    </w:p>
    <w:p w:rsidR="0064159D" w:rsidRPr="002A6297" w:rsidRDefault="0064159D">
      <w:pPr>
        <w:rPr>
          <w:rFonts w:ascii="Century Schoolbook" w:hAnsi="Century Schoolbook"/>
        </w:rPr>
      </w:pPr>
    </w:p>
    <w:p w:rsidR="002A6297" w:rsidRPr="002A6297" w:rsidRDefault="002A6297">
      <w:pPr>
        <w:rPr>
          <w:rFonts w:ascii="Century Schoolbook" w:hAnsi="Century Schoolbook"/>
        </w:rPr>
      </w:pPr>
    </w:p>
    <w:sectPr w:rsidR="002A6297" w:rsidRPr="002A6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T Americ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GT America Compressed Bold">
    <w:panose1 w:val="00000808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297"/>
    <w:rsid w:val="00003AD7"/>
    <w:rsid w:val="000C4719"/>
    <w:rsid w:val="002A6297"/>
    <w:rsid w:val="00633BC8"/>
    <w:rsid w:val="0064159D"/>
    <w:rsid w:val="00696707"/>
    <w:rsid w:val="00810FAD"/>
    <w:rsid w:val="00B902A7"/>
    <w:rsid w:val="00CD50E4"/>
    <w:rsid w:val="00E63424"/>
    <w:rsid w:val="00EA3D07"/>
    <w:rsid w:val="00EE68ED"/>
    <w:rsid w:val="00EF14B6"/>
    <w:rsid w:val="00F1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62943"/>
  <w15:chartTrackingRefBased/>
  <w15:docId w15:val="{24B5E4F3-1B66-4A4C-943A-C236FCA6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62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629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A62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cluwv.org/en/legal-assistance" TargetMode="External"/><Relationship Id="rId5" Type="http://schemas.openxmlformats.org/officeDocument/2006/relationships/hyperlink" Target="mailto:bwolfe@acluwv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Billy Wolfe</dc:creator>
  <cp:keywords/>
  <dc:description/>
  <cp:lastModifiedBy>Billy Wolfe</cp:lastModifiedBy>
  <cp:revision>6</cp:revision>
  <dcterms:created xsi:type="dcterms:W3CDTF">2024-06-11T17:21:00Z</dcterms:created>
  <dcterms:modified xsi:type="dcterms:W3CDTF">2024-06-11T21:38:00Z</dcterms:modified>
</cp:coreProperties>
</file>